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9BA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14:paraId="5515AD5D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14:paraId="3BA8BCDA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5361B888" w14:textId="49FB38BD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</w:t>
      </w:r>
      <w:r w:rsidR="00A21982" w:rsidRPr="001752B5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գնահատող հանձնաժողովի 20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>2</w:t>
      </w:r>
      <w:r w:rsidR="00897F55" w:rsidRPr="001752B5">
        <w:rPr>
          <w:rFonts w:ascii="GHEA Grapalat" w:hAnsi="GHEA Grapalat"/>
          <w:i w:val="0"/>
          <w:color w:val="000000" w:themeColor="text1"/>
          <w:lang w:val="af-ZA"/>
        </w:rPr>
        <w:t>3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թվականի </w:t>
      </w:r>
      <w:r w:rsidR="00A544F4" w:rsidRPr="001752B5">
        <w:rPr>
          <w:rFonts w:ascii="GHEA Grapalat" w:hAnsi="GHEA Grapalat"/>
          <w:i w:val="0"/>
          <w:color w:val="000000" w:themeColor="text1"/>
          <w:lang w:val="af-ZA"/>
        </w:rPr>
        <w:t>հոկտեմբերի 17</w:t>
      </w:r>
      <w:r w:rsidR="00E5029E" w:rsidRPr="001752B5">
        <w:rPr>
          <w:rFonts w:ascii="GHEA Grapalat" w:hAnsi="GHEA Grapalat"/>
          <w:i w:val="0"/>
          <w:color w:val="000000" w:themeColor="text1"/>
          <w:lang w:val="af-ZA"/>
        </w:rPr>
        <w:t>-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>ի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 N 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>1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որոշմամբ և հրապարակվում է</w:t>
      </w:r>
    </w:p>
    <w:p w14:paraId="66F1223B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 համաձայն</w:t>
      </w:r>
    </w:p>
    <w:p w14:paraId="4BBB0FB1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6255E678" w14:textId="74269250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Ընթացակարգի ծածկագիրը` </w:t>
      </w:r>
      <w:r w:rsidR="00A544F4" w:rsidRPr="001752B5">
        <w:rPr>
          <w:rFonts w:ascii="GHEA Grapalat" w:hAnsi="GHEA Grapalat"/>
          <w:b/>
          <w:i w:val="0"/>
          <w:color w:val="000000" w:themeColor="text1"/>
          <w:lang w:val="af-ZA"/>
        </w:rPr>
        <w:t>ՆՍԾՏԻԿ-ԲՄԾՁԲ-23/33</w:t>
      </w:r>
    </w:p>
    <w:p w14:paraId="14777C63" w14:textId="77777777" w:rsidR="004230AD" w:rsidRPr="001752B5" w:rsidRDefault="004230AD" w:rsidP="00ED0659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14:paraId="46EB9FEE" w14:textId="77777777" w:rsidR="004230AD" w:rsidRPr="001752B5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lang w:val="af-ZA"/>
        </w:rPr>
      </w:pPr>
    </w:p>
    <w:p w14:paraId="58634F9E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14:paraId="74F23849" w14:textId="77777777" w:rsidR="004230AD" w:rsidRPr="001752B5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14:paraId="0B664B33" w14:textId="06E9DBA5" w:rsidR="004230AD" w:rsidRPr="001752B5" w:rsidRDefault="004230AD" w:rsidP="00A21982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</w:t>
      </w:r>
      <w:r w:rsidR="0015010A" w:rsidRPr="001752B5">
        <w:rPr>
          <w:rFonts w:ascii="GHEA Grapalat" w:hAnsi="GHEA Grapalat"/>
          <w:bCs/>
          <w:i w:val="0"/>
          <w:color w:val="000000" w:themeColor="text1"/>
          <w:lang w:val="af-ZA"/>
        </w:rPr>
        <w:t xml:space="preserve"> «</w:t>
      </w:r>
      <w:r w:rsidR="005238AA" w:rsidRPr="001752B5">
        <w:rPr>
          <w:rFonts w:ascii="GHEA Grapalat" w:hAnsi="GHEA Grapalat"/>
          <w:bCs/>
          <w:i w:val="0"/>
          <w:color w:val="000000" w:themeColor="text1"/>
          <w:lang w:val="af-ZA"/>
        </w:rPr>
        <w:t>Ն</w:t>
      </w:r>
      <w:r w:rsidR="003C3239" w:rsidRPr="001752B5">
        <w:rPr>
          <w:rFonts w:ascii="GHEA Grapalat" w:hAnsi="GHEA Grapalat"/>
          <w:bCs/>
          <w:i w:val="0"/>
          <w:color w:val="000000" w:themeColor="text1"/>
          <w:lang w:val="af-ZA"/>
        </w:rPr>
        <w:t>որք» սոցիալական ծառայությունների տեխնոլոգիական և իրազեկման կենտրոն»  հիմնադրամ</w:t>
      </w:r>
      <w:r w:rsidR="0015010A" w:rsidRPr="001752B5">
        <w:rPr>
          <w:rFonts w:ascii="GHEA Grapalat" w:hAnsi="GHEA Grapalat"/>
          <w:bCs/>
          <w:i w:val="0"/>
          <w:color w:val="000000" w:themeColor="text1"/>
          <w:lang w:val="af-ZA"/>
        </w:rPr>
        <w:t>ն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 xml:space="preserve">, որը գտնվում է </w:t>
      </w:r>
      <w:r w:rsidR="005238AA" w:rsidRPr="001752B5">
        <w:rPr>
          <w:rFonts w:ascii="GHEA Grapalat" w:hAnsi="GHEA Grapalat"/>
          <w:bCs/>
          <w:i w:val="0"/>
          <w:color w:val="000000" w:themeColor="text1"/>
          <w:lang w:val="af-ZA"/>
        </w:rPr>
        <w:t>ՀՀ, ք. Երևան, Կարապետ Ուլնեցու 68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հասցեում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>,</w:t>
      </w:r>
      <w:r w:rsidR="00A93ED4" w:rsidRPr="001752B5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3C3239" w:rsidRPr="001752B5">
        <w:rPr>
          <w:rFonts w:ascii="GHEA Grapalat" w:hAnsi="GHEA Grapalat"/>
          <w:i w:val="0"/>
          <w:color w:val="000000" w:themeColor="text1"/>
          <w:lang w:val="hy-AM"/>
        </w:rPr>
        <w:t>հաշապահական ծառայությունների մատուցման և հաշվապահությանն առնչվող խորհրդատվական</w:t>
      </w:r>
      <w:r w:rsidR="00897F55" w:rsidRPr="001752B5">
        <w:rPr>
          <w:rFonts w:ascii="GHEA Grapalat" w:hAnsi="GHEA Grapalat"/>
          <w:i w:val="0"/>
          <w:color w:val="000000" w:themeColor="text1"/>
          <w:lang w:val="hy-AM"/>
        </w:rPr>
        <w:t xml:space="preserve"> ծառայություններ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>ի ձեռքբերման նպատակով</w:t>
      </w:r>
      <w:r w:rsidR="00ED0659"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>հայտարարում է նախաորակավորման ընթացակարգ:</w:t>
      </w:r>
    </w:p>
    <w:p w14:paraId="6E5F8E9C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62EEE185" w14:textId="77777777" w:rsidR="004230AD" w:rsidRPr="001752B5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14:paraId="014E860F" w14:textId="77777777" w:rsidR="004230AD" w:rsidRPr="001752B5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3C799FA7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7AF19222" w:rsidR="004230AD" w:rsidRPr="001752B5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752B5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C3239" w:rsidRPr="001752B5">
        <w:rPr>
          <w:rFonts w:ascii="GHEA Grapalat" w:hAnsi="GHEA Grapalat"/>
          <w:color w:val="000000" w:themeColor="text1"/>
          <w:sz w:val="20"/>
          <w:lang w:val="af-ZA"/>
        </w:rPr>
        <w:t>հաշապահական ծառայությունների և հաշվապահությանն առնչվող խորհրդատվական</w:t>
      </w:r>
      <w:r w:rsidR="00897F55" w:rsidRPr="001752B5">
        <w:rPr>
          <w:rFonts w:ascii="GHEA Grapalat" w:hAnsi="GHEA Grapalat"/>
          <w:color w:val="000000" w:themeColor="text1"/>
          <w:sz w:val="20"/>
          <w:lang w:val="af-ZA"/>
        </w:rPr>
        <w:t xml:space="preserve"> ծառայություններ</w:t>
      </w:r>
      <w:r w:rsidR="00A21982" w:rsidRPr="001752B5">
        <w:rPr>
          <w:rFonts w:ascii="GHEA Grapalat" w:hAnsi="GHEA Grapalat"/>
          <w:color w:val="000000" w:themeColor="text1"/>
          <w:sz w:val="20"/>
          <w:lang w:val="af-ZA"/>
        </w:rPr>
        <w:t xml:space="preserve">ի </w:t>
      </w:r>
      <w:r w:rsidRPr="001752B5">
        <w:rPr>
          <w:rFonts w:ascii="GHEA Grapalat" w:hAnsi="GHEA Grapalat"/>
          <w:color w:val="000000" w:themeColor="text1"/>
          <w:sz w:val="20"/>
          <w:lang w:val="af-ZA"/>
        </w:rPr>
        <w:t xml:space="preserve">մատուցված լինելը: </w:t>
      </w:r>
    </w:p>
    <w:p w14:paraId="7C48E346" w14:textId="77777777" w:rsidR="004230AD" w:rsidRPr="001752B5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 xml:space="preserve">5. </w:t>
      </w:r>
      <w:r w:rsidR="00A21982" w:rsidRPr="001752B5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1752B5">
        <w:rPr>
          <w:rFonts w:ascii="GHEA Grapalat" w:hAnsi="GHEA Grapalat"/>
          <w:i w:val="0"/>
          <w:color w:val="000000" w:themeColor="text1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40626AF3" w14:textId="77777777" w:rsidR="004230AD" w:rsidRPr="001752B5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1752B5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14:paraId="1AADC239" w14:textId="77777777" w:rsidR="004230AD" w:rsidRPr="001752B5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1752B5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1752B5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1752B5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14:paraId="1700C54C" w14:textId="77777777" w:rsidR="004230AD" w:rsidRPr="001752B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33DC7E7" w14:textId="22D9FF7A" w:rsidR="00897F55" w:rsidRPr="001752B5" w:rsidRDefault="004230AD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6.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Մասնակիցն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իրավունք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ունի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hy-AM"/>
        </w:rPr>
        <w:t xml:space="preserve">հինգ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օր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hy-AM"/>
        </w:rPr>
        <w:t xml:space="preserve"> գրավոր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պահանջելու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վերաբերյալ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</w:rPr>
        <w:t>։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/>
          <w:color w:val="000000" w:themeColor="text1"/>
          <w:sz w:val="20"/>
        </w:rPr>
        <w:t>Հ</w:t>
      </w:r>
      <w:r w:rsidR="00897F55" w:rsidRPr="001752B5">
        <w:rPr>
          <w:rFonts w:ascii="GHEA Grapalat" w:hAnsi="GHEA Grapalat" w:cs="Sylfaen"/>
          <w:color w:val="000000" w:themeColor="text1"/>
          <w:sz w:val="20"/>
        </w:rPr>
        <w:t>արցումը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Arial"/>
          <w:color w:val="000000" w:themeColor="text1"/>
          <w:sz w:val="20"/>
        </w:rPr>
        <w:t>մ</w:t>
      </w:r>
      <w:r w:rsidR="00897F55" w:rsidRPr="001752B5">
        <w:rPr>
          <w:rFonts w:ascii="GHEA Grapalat" w:hAnsi="GHEA Grapalat" w:cs="Sylfaen"/>
          <w:color w:val="000000" w:themeColor="text1"/>
          <w:sz w:val="20"/>
        </w:rPr>
        <w:t>ասնակցին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lastRenderedPageBreak/>
        <w:t>տրամադրում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hy-AM"/>
        </w:rPr>
        <w:t xml:space="preserve">գրավոր՝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="00897F55"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  <w:r w:rsidR="00897F55" w:rsidRPr="001752B5">
        <w:rPr>
          <w:rFonts w:ascii="Calibri" w:hAnsi="Calibri" w:cs="Calibri"/>
          <w:color w:val="000000" w:themeColor="text1"/>
          <w:sz w:val="20"/>
          <w:lang w:val="af-ZA"/>
        </w:rPr>
        <w:t> 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Որևէ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տեղեկություն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պատվիրատուն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պետք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ապահովի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տեղեկության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մատչելիությունը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հնարավոր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մասնակիցների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20"/>
        </w:rPr>
        <w:t>համար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042ADD36" w14:textId="127F9B08" w:rsidR="00897F55" w:rsidRPr="001752B5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փոստի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ներկայացվելու դեպքում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 էլեկտրոնային փոստի հասցեին</w:t>
      </w:r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7B75107E" w14:textId="358D8DA4" w:rsidR="00897F55" w:rsidRPr="001752B5" w:rsidRDefault="00897F55" w:rsidP="00897F55">
      <w:pPr>
        <w:ind w:firstLine="720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Հարց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ումը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փոստի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>ներկայացված լինելու դեպքում դրա</w:t>
      </w:r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պարզաբա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>նման վերաբերյալ գրության բնօրինակից արտատպված տարբերակը</w:t>
      </w:r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Arial"/>
          <w:color w:val="000000" w:themeColor="text1"/>
          <w:sz w:val="20"/>
        </w:rPr>
        <w:t>է</w:t>
      </w:r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</w:p>
    <w:p w14:paraId="5506B499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r w:rsidRPr="001752B5">
        <w:rPr>
          <w:rFonts w:asciiTheme="minorHAnsi" w:hAnsiTheme="minorHAnsi"/>
          <w:color w:val="000000" w:themeColor="text1"/>
          <w:sz w:val="21"/>
          <w:szCs w:val="21"/>
          <w:lang w:val="hy-AM"/>
        </w:rPr>
        <w:t>Հ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արցման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մասնակցին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իսկ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պետական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գաղտնիք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պարունակող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գնումների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հրավեր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ստացած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մասնակիցներին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7D4B311D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</w:rPr>
        <w:t>։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երկու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48A81614" w14:textId="77777777" w:rsidR="00897F55" w:rsidRPr="001752B5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1752B5">
        <w:rPr>
          <w:rFonts w:ascii="GHEA Grapalat" w:hAnsi="GHEA Grapalat" w:cs="Tahoma"/>
          <w:color w:val="000000" w:themeColor="text1"/>
          <w:sz w:val="20"/>
        </w:rPr>
        <w:t>։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Փ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1752B5">
        <w:rPr>
          <w:rFonts w:ascii="GHEA Grapalat" w:hAnsi="GHEA Grapalat" w:cs="Sylfaen"/>
          <w:color w:val="000000" w:themeColor="text1"/>
          <w:sz w:val="20"/>
        </w:rPr>
        <w:t>ը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Arial Unicode"/>
          <w:color w:val="000000" w:themeColor="text1"/>
          <w:sz w:val="20"/>
        </w:rPr>
        <w:t>է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1752B5">
        <w:rPr>
          <w:rFonts w:ascii="GHEA Grapalat" w:hAnsi="GHEA Grapalat" w:cs="Tahoma"/>
          <w:color w:val="000000" w:themeColor="text1"/>
          <w:sz w:val="20"/>
        </w:rPr>
        <w:t>։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40CFFCD" w14:textId="0E85940E" w:rsidR="004230AD" w:rsidRPr="001752B5" w:rsidRDefault="00897F55" w:rsidP="00897F55">
      <w:pPr>
        <w:ind w:firstLine="720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1752B5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="004230AD" w:rsidRPr="001752B5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="004230AD" w:rsidRPr="001752B5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1BE589A" w14:textId="77777777" w:rsidR="004230AD" w:rsidRPr="001752B5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1752B5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1752B5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1752B5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1752B5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1752B5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1752B5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14:paraId="6F754018" w14:textId="77777777" w:rsidR="00897F55" w:rsidRPr="001752B5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/>
          <w:color w:val="000000" w:themeColor="text1"/>
        </w:rPr>
        <w:t>11.</w:t>
      </w:r>
      <w:r w:rsidRPr="001752B5">
        <w:rPr>
          <w:rFonts w:ascii="GHEA Grapalat" w:hAnsi="GHEA Grapalat" w:cs="Sylfaen"/>
          <w:color w:val="000000" w:themeColor="text1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lang w:val="ru-RU"/>
        </w:rPr>
        <w:t>Սույն</w:t>
      </w:r>
      <w:r w:rsidRPr="001752B5">
        <w:rPr>
          <w:rFonts w:ascii="GHEA Grapalat" w:hAnsi="GHEA Grapalat" w:cs="Sylfaen"/>
          <w:color w:val="000000" w:themeColor="text1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1752B5">
        <w:rPr>
          <w:rFonts w:ascii="GHEA Grapalat" w:hAnsi="GHEA Grapalat" w:cs="Sylfaen"/>
          <w:color w:val="000000" w:themeColor="text1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1752B5">
        <w:rPr>
          <w:rFonts w:ascii="GHEA Grapalat" w:hAnsi="GHEA Grapalat" w:cs="Sylfaen"/>
          <w:color w:val="000000" w:themeColor="text1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lang w:val="ru-RU"/>
        </w:rPr>
        <w:t>համար</w:t>
      </w:r>
      <w:r w:rsidRPr="001752B5">
        <w:rPr>
          <w:rFonts w:ascii="GHEA Grapalat" w:hAnsi="GHEA Grapalat" w:cs="Sylfaen"/>
          <w:color w:val="000000" w:themeColor="text1"/>
        </w:rPr>
        <w:t xml:space="preserve"> մ</w:t>
      </w:r>
      <w:r w:rsidRPr="001752B5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1752B5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1752B5">
        <w:rPr>
          <w:rFonts w:ascii="GHEA Grapalat" w:hAnsi="GHEA Grapalat" w:cs="Tahoma"/>
          <w:color w:val="000000" w:themeColor="text1"/>
          <w:lang w:val="ru-RU"/>
        </w:rPr>
        <w:t>։</w:t>
      </w:r>
      <w:r w:rsidRPr="001752B5">
        <w:rPr>
          <w:rFonts w:ascii="GHEA Grapalat" w:hAnsi="GHEA Grapalat" w:cs="Tahoma"/>
          <w:color w:val="000000" w:themeColor="text1"/>
        </w:rPr>
        <w:t xml:space="preserve"> </w:t>
      </w:r>
    </w:p>
    <w:p w14:paraId="0028BDA7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proofErr w:type="spellStart"/>
      <w:r w:rsidRPr="001752B5">
        <w:rPr>
          <w:rFonts w:ascii="GHEA Grapalat" w:hAnsi="GHEA Grapalat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</w:rPr>
        <w:t>հ</w:t>
      </w:r>
      <w:r w:rsidRPr="001752B5">
        <w:rPr>
          <w:rFonts w:ascii="GHEA Grapalat" w:hAnsi="GHEA Grapalat" w:cs="Sylfaen"/>
          <w:color w:val="000000" w:themeColor="text1"/>
          <w:sz w:val="20"/>
        </w:rPr>
        <w:t>այտը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3600568F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1)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էլեկտրոնային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եղանակով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քարտուղարի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էլեկտրոնային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փոստին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ուղարկելու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միջոցով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460569D7" w14:textId="77777777" w:rsidR="00897F55" w:rsidRPr="001752B5" w:rsidRDefault="00897F55" w:rsidP="00897F55">
      <w:pPr>
        <w:ind w:firstLine="63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2)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փաստաթղթային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ձևով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փակ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ծրարով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սոսնձված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Ծրարի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վրա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հայտը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կազմելու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լեզվով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նշվում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են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</w:p>
    <w:p w14:paraId="58BA46AE" w14:textId="77777777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14:paraId="7D36586D" w14:textId="77777777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28EB37EC" w14:textId="77777777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62CD28FB" w14:textId="77777777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73AA13A0" w14:textId="041F6D39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սույն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հայտարարությունը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հրապարակվելու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հաշված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7-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րդ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օրվա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ժամը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5029E" w:rsidRPr="001752B5">
        <w:rPr>
          <w:rFonts w:ascii="GHEA Grapalat" w:hAnsi="GHEA Grapalat" w:cs="Sylfaen"/>
          <w:color w:val="000000" w:themeColor="text1"/>
          <w:sz w:val="20"/>
          <w:lang w:val="af-ZA"/>
        </w:rPr>
        <w:t>1</w:t>
      </w:r>
      <w:r w:rsidR="00BA582D" w:rsidRPr="001752B5">
        <w:rPr>
          <w:rFonts w:ascii="GHEA Grapalat" w:hAnsi="GHEA Grapalat" w:cs="Sylfaen"/>
          <w:color w:val="000000" w:themeColor="text1"/>
          <w:sz w:val="20"/>
          <w:lang w:val="af-ZA"/>
        </w:rPr>
        <w:t>6</w:t>
      </w:r>
      <w:r w:rsidR="00E5029E" w:rsidRPr="001752B5">
        <w:rPr>
          <w:rFonts w:ascii="GHEA Grapalat" w:hAnsi="GHEA Grapalat" w:cs="Sylfaen"/>
          <w:color w:val="000000" w:themeColor="text1"/>
          <w:sz w:val="20"/>
          <w:lang w:val="af-ZA"/>
        </w:rPr>
        <w:t>:00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1752B5">
        <w:rPr>
          <w:rFonts w:ascii="GHEA Grapalat" w:hAnsi="GHEA Grapalat" w:cs="Sylfaen"/>
          <w:color w:val="000000" w:themeColor="text1"/>
          <w:sz w:val="20"/>
        </w:rPr>
        <w:t>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14:paraId="5EBFD749" w14:textId="282479CE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հրահանգի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12, 15, 16, 17 և 18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կետերի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պահանջներին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չհամապատասխանող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հանձնաժողովի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կողմից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կգնահատվեն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անբավարար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կմերժվեն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00B2F699" w14:textId="6C221EB5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ձևով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ներկայացվող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անհրաժեշտ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մինչև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ժամկետը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լրանալը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ru-RU"/>
        </w:rPr>
        <w:t>ՀՀ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ru-RU"/>
        </w:rPr>
        <w:t>ք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.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ru-RU"/>
        </w:rPr>
        <w:t>Երևան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ru-RU"/>
        </w:rPr>
        <w:t>Կարապետ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ru-RU"/>
        </w:rPr>
        <w:t>Ուլնեցու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68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հասցեո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6CAAEE59" w14:textId="77777777" w:rsidR="00897F55" w:rsidRPr="001752B5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 xml:space="preserve">14.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1752B5">
        <w:rPr>
          <w:rFonts w:ascii="GHEA Grapalat" w:hAnsi="GHEA Grapalat" w:cs="Sylfaen"/>
          <w:color w:val="000000" w:themeColor="text1"/>
          <w:szCs w:val="24"/>
        </w:rPr>
        <w:t>:</w:t>
      </w:r>
    </w:p>
    <w:p w14:paraId="7486B0F6" w14:textId="77777777" w:rsidR="00897F55" w:rsidRPr="001752B5" w:rsidRDefault="00897F55" w:rsidP="00897F55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ab/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1752B5">
        <w:rPr>
          <w:rFonts w:ascii="GHEA Grapalat" w:hAnsi="GHEA Grapalat" w:cs="Sylfaen"/>
          <w:color w:val="000000" w:themeColor="text1"/>
          <w:szCs w:val="24"/>
        </w:rPr>
        <w:t>:</w:t>
      </w:r>
    </w:p>
    <w:p w14:paraId="6E3FB0A5" w14:textId="77777777" w:rsidR="00897F55" w:rsidRPr="001752B5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>`</w:t>
      </w:r>
    </w:p>
    <w:p w14:paraId="1C689DB5" w14:textId="77777777" w:rsidR="00897F55" w:rsidRPr="001752B5" w:rsidRDefault="00897F55" w:rsidP="00897F55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lastRenderedPageBreak/>
        <w:t>1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1752B5" w:rsidRDefault="00897F55" w:rsidP="00897F55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14:paraId="1294AAF3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 3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)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պայմանագրի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պատճենը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մասնակիցները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ընթացակարգին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մասնակցում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կոնսորցիումով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):</w:t>
      </w:r>
    </w:p>
    <w:p w14:paraId="6C6EDE8D" w14:textId="77777777" w:rsidR="00897F55" w:rsidRPr="001752B5" w:rsidRDefault="00897F55" w:rsidP="00897F55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25AC1A4F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եղանակով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1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բնօրինակ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պատճեն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 w:val="20"/>
        </w:rPr>
        <w:t>Բ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567A1EF1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2) 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էլեկտրոնային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եղանակով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բնօրինակի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փաստաթղթերից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արտատպված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սկանավորված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)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տարբերակները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2601E004" w14:textId="77777777" w:rsidR="00897F55" w:rsidRPr="001752B5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14:paraId="42FAAE90" w14:textId="77777777" w:rsidR="00897F55" w:rsidRPr="001752B5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2607A5A7" w14:textId="77777777" w:rsidR="00897F55" w:rsidRPr="001752B5" w:rsidRDefault="00897F55" w:rsidP="00897F55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14:paraId="0E6ABB42" w14:textId="77777777" w:rsidR="00897F55" w:rsidRPr="001752B5" w:rsidRDefault="00897F55" w:rsidP="00897F55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752B5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1752B5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1752B5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14:paraId="2F9E804F" w14:textId="77777777" w:rsidR="00897F55" w:rsidRPr="001752B5" w:rsidRDefault="00897F55" w:rsidP="00897F55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1752B5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14:paraId="6EAD2C6A" w14:textId="77777777" w:rsidR="00897F55" w:rsidRPr="001752B5" w:rsidRDefault="00897F55" w:rsidP="00897F55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048DD6EC" w14:textId="15E56FA6" w:rsidR="00897F55" w:rsidRPr="001752B5" w:rsidRDefault="00897F55" w:rsidP="00897F55">
      <w:pPr>
        <w:ind w:firstLine="540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19. Նախաորակավորման հայտերի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սույն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հայտարարությունը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տեղեկագրում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հրապարակվելու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օրվան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ից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հաշված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7-րդ օրվա ժամը  </w:t>
      </w:r>
      <w:r w:rsidR="00E5029E" w:rsidRPr="001752B5">
        <w:rPr>
          <w:rFonts w:ascii="GHEA Grapalat" w:hAnsi="GHEA Grapalat" w:cs="Sylfaen"/>
          <w:color w:val="000000" w:themeColor="text1"/>
          <w:sz w:val="20"/>
          <w:lang w:val="af-ZA"/>
        </w:rPr>
        <w:t>1</w:t>
      </w:r>
      <w:r w:rsidR="00BA582D" w:rsidRPr="001752B5">
        <w:rPr>
          <w:rFonts w:ascii="GHEA Grapalat" w:hAnsi="GHEA Grapalat" w:cs="Sylfaen"/>
          <w:color w:val="000000" w:themeColor="text1"/>
          <w:sz w:val="20"/>
          <w:lang w:val="af-ZA"/>
        </w:rPr>
        <w:t>6</w:t>
      </w:r>
      <w:r w:rsidR="00E5029E" w:rsidRPr="001752B5">
        <w:rPr>
          <w:rFonts w:ascii="GHEA Grapalat" w:hAnsi="GHEA Grapalat" w:cs="Sylfaen"/>
          <w:color w:val="000000" w:themeColor="text1"/>
          <w:sz w:val="20"/>
          <w:lang w:val="af-ZA"/>
        </w:rPr>
        <w:t>:00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-ին </w:t>
      </w:r>
      <w:r w:rsidR="005238AA" w:rsidRPr="001752B5">
        <w:rPr>
          <w:rFonts w:ascii="GHEA Grapalat" w:hAnsi="GHEA Grapalat" w:cs="Sylfaen"/>
          <w:color w:val="000000" w:themeColor="text1"/>
          <w:sz w:val="20"/>
          <w:lang w:val="hy-AM"/>
        </w:rPr>
        <w:t>ՀՀ, ք. Երևան, Կարապետ Ուլնեցու 68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հասցեում</w:t>
      </w:r>
      <w:r w:rsidRPr="001752B5">
        <w:rPr>
          <w:rFonts w:ascii="GHEA Grapalat" w:hAnsi="GHEA Grapalat" w:cs="Tahoma"/>
          <w:color w:val="000000" w:themeColor="text1"/>
          <w:sz w:val="20"/>
          <w:lang w:val="af-ZA"/>
        </w:rPr>
        <w:t>։</w:t>
      </w:r>
    </w:p>
    <w:p w14:paraId="507ACB50" w14:textId="77777777" w:rsidR="00897F55" w:rsidRPr="001752B5" w:rsidRDefault="00897F55" w:rsidP="00897F55">
      <w:pPr>
        <w:ind w:firstLine="540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11D6A304" w14:textId="0714516D" w:rsidR="00897F55" w:rsidRPr="001752B5" w:rsidRDefault="00897F55" w:rsidP="00897F55">
      <w:pPr>
        <w:ind w:firstLine="54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20.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</w:rPr>
        <w:t>հ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1752B5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723899F4" w14:textId="31846823" w:rsidR="00897F55" w:rsidRPr="001752B5" w:rsidRDefault="00897F55" w:rsidP="00897F55">
      <w:pPr>
        <w:ind w:firstLine="54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1) </w:t>
      </w:r>
      <w:r w:rsidRPr="001752B5">
        <w:rPr>
          <w:rFonts w:ascii="GHEA Grapalat" w:hAnsi="GHEA Grapalat" w:cs="Sylfaen"/>
          <w:color w:val="000000" w:themeColor="text1"/>
          <w:sz w:val="20"/>
        </w:rPr>
        <w:t>հ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կամ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եղանակով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00772D1D" w14:textId="3F9BE0A1" w:rsidR="00897F55" w:rsidRPr="001752B5" w:rsidRDefault="00897F55" w:rsidP="00897F55">
      <w:pPr>
        <w:ind w:firstLine="54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6727DADC" w14:textId="6DE03F52" w:rsidR="00897F55" w:rsidRPr="001752B5" w:rsidRDefault="00897F55" w:rsidP="00897F55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1752B5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7F042806" w14:textId="77777777" w:rsidR="00897F55" w:rsidRPr="001752B5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1752B5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1752B5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lastRenderedPageBreak/>
        <w:t>տեղեկացնում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1752B5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1752B5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1752B5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22.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Եթե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սույն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րդ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կետով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սահմանված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ասնակիցը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վերջինիս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գնահատվում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բավարար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Հակառակ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դեպքում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գնահատվում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անբավարար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մերժվում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ասնակիցը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փաստաթղթերը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ներկայացնում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սույն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ընթացակարգին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մասնակցելու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դիմումում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նշված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փոստից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ժողովի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քարտուղարի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սույն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հրավերով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նախատեսված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փոստին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ուղարկելու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միջոցով</w:t>
      </w:r>
      <w:r w:rsidRPr="001752B5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</w:t>
      </w:r>
    </w:p>
    <w:p w14:paraId="604FC3BA" w14:textId="093FD8DA" w:rsidR="00897F55" w:rsidRPr="001752B5" w:rsidRDefault="00897F55" w:rsidP="00897F55">
      <w:pPr>
        <w:pStyle w:val="BodyTextIndent2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անդամը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քարտուղարը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չի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կարող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մասնակցել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աշխատանքներին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եթե հանձնաժողովի գործունեության ընթացքում պարզվում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որ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վերջիններիս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կողմից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հիմնադրված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բաժնեմաս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փայաբաժին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կազմակերպությունը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իրենց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մերձավոր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ազգակցությամբ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խնամիությամբ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կապված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անձը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ծնող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ամուսին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երեխա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եղբայր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քույր</w:t>
      </w:r>
      <w:r w:rsidRPr="001752B5">
        <w:rPr>
          <w:rFonts w:ascii="GHEA Grapalat" w:hAnsi="GHEA Grapalat" w:cs="Sylfaen"/>
          <w:color w:val="000000" w:themeColor="text1"/>
          <w:szCs w:val="24"/>
        </w:rPr>
        <w:t>,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տատ, պապ, թոռ,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ինչպես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նաև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ամուսնու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ծնող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երեխա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եղբայր,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քույր, տատ, պապ, թոռ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այդ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անձի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կողմից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հիմնադրված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բաժնեմաս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փայաբաժին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կազմակերպությունը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սույն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ընթացակարգին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մասնակցելու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համար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ներկայացրել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հայտ</w:t>
      </w:r>
      <w:r w:rsidRPr="001752B5">
        <w:rPr>
          <w:rFonts w:ascii="GHEA Grapalat" w:hAnsi="GHEA Grapalat" w:cs="Sylfaen"/>
          <w:color w:val="000000" w:themeColor="text1"/>
          <w:szCs w:val="24"/>
        </w:rPr>
        <w:t>: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 xml:space="preserve"> Եթե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առկա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սույն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կետով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նախատեսված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պայմանը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ապա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 xml:space="preserve"> սույն ընթացակարգի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առնչությամբ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շահերի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բախում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անդամը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քարտուղարը անհապաղ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ինքնաբացարկ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հայտնում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>սույն ընթացակարգից</w:t>
      </w:r>
      <w:r w:rsidRPr="001752B5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6F14AFBA" w14:textId="716ED1CC" w:rsidR="00897F55" w:rsidRPr="001752B5" w:rsidRDefault="00897F55" w:rsidP="00897F55">
      <w:pPr>
        <w:pStyle w:val="BodyTextIndent2"/>
        <w:spacing w:line="240" w:lineRule="auto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>24.</w:t>
      </w:r>
      <w:r w:rsidRPr="001752B5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1752B5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1752B5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1752B5" w:rsidRDefault="00897F55" w:rsidP="00897F55">
      <w:pPr>
        <w:pStyle w:val="BodyTextIndent2"/>
        <w:spacing w:line="240" w:lineRule="auto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1752B5" w:rsidRDefault="00897F55" w:rsidP="00897F55">
      <w:pPr>
        <w:pStyle w:val="BodyTextIndent2"/>
        <w:spacing w:line="240" w:lineRule="auto"/>
        <w:rPr>
          <w:rFonts w:ascii="GHEA Grapalat" w:hAnsi="GHEA Grapalat" w:cs="Sylfaen"/>
          <w:color w:val="000000" w:themeColor="text1"/>
          <w:szCs w:val="24"/>
        </w:rPr>
      </w:pPr>
      <w:r w:rsidRPr="001752B5">
        <w:rPr>
          <w:rFonts w:ascii="GHEA Grapalat" w:hAnsi="GHEA Grapalat" w:cs="Sylfaen"/>
          <w:color w:val="000000" w:themeColor="text1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1752B5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1752B5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1752B5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1752B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1752B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1752B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1752B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պահանջները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</w:p>
    <w:p w14:paraId="34D9B3B8" w14:textId="77777777" w:rsidR="00897F55" w:rsidRPr="001752B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1752B5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color w:val="000000" w:themeColor="text1"/>
          <w:lang w:val="af-ZA"/>
        </w:rPr>
      </w:pPr>
    </w:p>
    <w:p w14:paraId="631125D0" w14:textId="692D90BA" w:rsidR="003C3239" w:rsidRPr="001752B5" w:rsidRDefault="003C3239" w:rsidP="003C3239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քարտուղար` Ա. </w:t>
      </w:r>
      <w:r w:rsidR="00560B10">
        <w:rPr>
          <w:rFonts w:ascii="GHEA Grapalat" w:hAnsi="GHEA Grapalat"/>
          <w:color w:val="000000" w:themeColor="text1"/>
          <w:sz w:val="20"/>
          <w:szCs w:val="20"/>
          <w:lang w:val="af-ZA"/>
        </w:rPr>
        <w:t>Առաքելյան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ին:</w:t>
      </w:r>
    </w:p>
    <w:p w14:paraId="23E48E02" w14:textId="77777777" w:rsidR="003C3239" w:rsidRPr="001752B5" w:rsidRDefault="003C3239" w:rsidP="003C3239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</w:p>
    <w:p w14:paraId="1228965B" w14:textId="4CBBA986" w:rsidR="003C3239" w:rsidRPr="00560B10" w:rsidRDefault="003C3239" w:rsidP="003C3239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u w:val="single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Հեռախոս +374 </w:t>
      </w:r>
      <w:r w:rsidR="00560B10">
        <w:rPr>
          <w:rFonts w:ascii="GHEA Grapalat" w:hAnsi="GHEA Grapalat"/>
          <w:color w:val="000000" w:themeColor="text1"/>
          <w:sz w:val="20"/>
          <w:szCs w:val="20"/>
        </w:rPr>
        <w:t>44365833</w:t>
      </w:r>
    </w:p>
    <w:p w14:paraId="3A1CDA4E" w14:textId="77777777" w:rsidR="003C3239" w:rsidRPr="001752B5" w:rsidRDefault="003C3239" w:rsidP="003C3239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u w:val="single"/>
          <w:lang w:val="af-ZA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lang w:val="af-ZA"/>
        </w:rPr>
        <w:t>Էլ. փոստ procurement@nork.am</w:t>
      </w:r>
    </w:p>
    <w:p w14:paraId="7D36D756" w14:textId="7FEFB37B" w:rsidR="00897F55" w:rsidRPr="001752B5" w:rsidRDefault="003C3239" w:rsidP="003C3239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  <w:r w:rsidRPr="001752B5">
        <w:rPr>
          <w:rFonts w:ascii="GHEA Grapalat" w:hAnsi="GHEA Grapalat"/>
          <w:i w:val="0"/>
          <w:color w:val="000000" w:themeColor="text1"/>
          <w:lang w:val="af-ZA"/>
        </w:rPr>
        <w:t>Պատվիրատու ««Նորք» սոցիալական ծառայությունների տեխնոլոգիական և իրազեկման կենտրոն»  հիմնադրամ</w:t>
      </w:r>
      <w:r w:rsidR="00897F55" w:rsidRPr="001752B5">
        <w:rPr>
          <w:rFonts w:ascii="GHEA Grapalat" w:hAnsi="GHEA Grapalat"/>
          <w:color w:val="000000" w:themeColor="text1"/>
          <w:lang w:val="af-ZA"/>
        </w:rPr>
        <w:tab/>
      </w:r>
    </w:p>
    <w:p w14:paraId="3BEFF185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F115381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56BD740C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D19D7B0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37440EC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DEB6A3D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B576B19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3B455C1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84AA561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52B75307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EBEF200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sectPr w:rsidR="00897F55" w:rsidRPr="001752B5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proofErr w:type="spellEnd"/>
      <w:r w:rsidRPr="001752B5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N 1</w:t>
      </w:r>
    </w:p>
    <w:p w14:paraId="37EA8A1C" w14:textId="2DEBEBBC" w:rsidR="00897F55" w:rsidRPr="001752B5" w:rsidRDefault="00A544F4" w:rsidP="00897F55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ՆՍԾՏԻԿ-ԲՄԾՁԲ-23/33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բաց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մրցույթի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3BC11D27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7A8837DB" w14:textId="77777777" w:rsidR="00897F55" w:rsidRPr="001752B5" w:rsidRDefault="00897F55" w:rsidP="00897F55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14:paraId="56D3D2D4" w14:textId="77777777" w:rsidR="00897F55" w:rsidRPr="001752B5" w:rsidRDefault="00897F55" w:rsidP="00897F55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14:paraId="174BFC0A" w14:textId="77777777" w:rsidR="00897F55" w:rsidRPr="001752B5" w:rsidRDefault="00897F55" w:rsidP="00897F55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lang w:val="es-ES"/>
        </w:rPr>
        <w:t>ընթացակարգին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lang w:val="es-ES"/>
        </w:rPr>
        <w:t>մասնակցելու</w:t>
      </w:r>
      <w:proofErr w:type="spellEnd"/>
      <w:r w:rsidRPr="001752B5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14:paraId="5910CA1F" w14:textId="77777777" w:rsidR="00897F55" w:rsidRPr="001752B5" w:rsidRDefault="00897F55" w:rsidP="00897F55">
      <w:pPr>
        <w:rPr>
          <w:color w:val="000000" w:themeColor="text1"/>
          <w:lang w:val="es-ES" w:eastAsia="ru-RU"/>
        </w:rPr>
      </w:pPr>
    </w:p>
    <w:p w14:paraId="7426F3D4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1752B5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</w:p>
    <w:p w14:paraId="156513CA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1752B5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1752B5">
        <w:rPr>
          <w:rFonts w:ascii="GHEA Grapalat" w:hAnsi="GHEA Grapalat"/>
          <w:color w:val="000000" w:themeColor="text1"/>
          <w:lang w:val="es-ES"/>
        </w:rPr>
        <w:t xml:space="preserve">           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14:paraId="61B4E4F4" w14:textId="1F86822A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2"/>
          <w:szCs w:val="22"/>
          <w:lang w:val="es-ES"/>
        </w:rPr>
        <w:t>-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ի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A544F4"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ՆՍԾՏԻԿ-ԲՄԾՁԲ-23/33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բ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աց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մրցույթի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14:paraId="73C043CC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31F5DD2D" w14:textId="77777777" w:rsidR="00897F55" w:rsidRPr="001752B5" w:rsidDel="00437CDB" w:rsidRDefault="00897F55" w:rsidP="00897F55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1752B5" w:rsidRDefault="00897F55" w:rsidP="00897F55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1752B5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752B5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752B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752B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752B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752B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752B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532CF334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14:paraId="7E7AFF82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4FA91476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2482E4FC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1752B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1752B5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752B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752B5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752B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4C976386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14:paraId="66D1EC8F" w14:textId="77777777" w:rsidR="00897F55" w:rsidRPr="001752B5" w:rsidRDefault="00897F55" w:rsidP="00897F55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1E6D24D6" w14:textId="77777777" w:rsidR="00897F55" w:rsidRPr="001752B5" w:rsidRDefault="00897F55" w:rsidP="00897F55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5C2AD505" w14:textId="77777777" w:rsidR="00897F55" w:rsidRPr="001752B5" w:rsidRDefault="00897F55" w:rsidP="00897F55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723B1241" w14:textId="77777777" w:rsidR="00897F55" w:rsidRPr="001752B5" w:rsidRDefault="00897F55" w:rsidP="00897F55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5F3847F7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1752B5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0D2DAE6B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2C88F0A0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1C83F4FB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D5A0645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1AF4AAD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752B5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752B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7A6BAA8C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0F7ABF63" w14:textId="77777777" w:rsidR="00897F55" w:rsidRPr="001752B5" w:rsidRDefault="00897F55" w:rsidP="00897F55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730CFC9F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44460CA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E41F721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3B28D59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3E55970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0A4E9D0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1AABF62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E7CDEE0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77F3422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5FFC077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F874CFA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4A0F20E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D72D7C1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9CBEAB1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EF77193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5CCF61D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30A649E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0C2D012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CB5381A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F36170F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91F7D95" w14:textId="77777777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EE096A0" w14:textId="31123F46" w:rsidR="00897F55" w:rsidRPr="001752B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proofErr w:type="spellEnd"/>
      <w:r w:rsidRPr="001752B5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N 2</w:t>
      </w:r>
    </w:p>
    <w:p w14:paraId="78FF4FF0" w14:textId="52FCAC11" w:rsidR="00897F55" w:rsidRPr="001752B5" w:rsidRDefault="00A544F4" w:rsidP="00897F55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ՆՍԾՏԻԿ-ԲՄԾՁԲ-23/33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բաց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մրցույթի</w:t>
      </w:r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="00897F55"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75AAA5E4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2EAB17D6" w14:textId="77777777" w:rsidR="00897F55" w:rsidRPr="001752B5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74BE37E4" w14:textId="77777777" w:rsidR="00897F55" w:rsidRPr="001752B5" w:rsidRDefault="00897F55" w:rsidP="00897F5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14:paraId="40732D26" w14:textId="77777777" w:rsidR="00897F55" w:rsidRPr="001752B5" w:rsidRDefault="00897F55" w:rsidP="00897F5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14:paraId="1D97E672" w14:textId="77777777" w:rsidR="00897F55" w:rsidRPr="001752B5" w:rsidRDefault="00897F55" w:rsidP="00897F5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1752B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752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14:paraId="67705C82" w14:textId="77777777" w:rsidR="00897F55" w:rsidRPr="001752B5" w:rsidRDefault="00897F55" w:rsidP="00897F5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14:paraId="5C99D0CD" w14:textId="77777777" w:rsidR="00897F55" w:rsidRPr="001752B5" w:rsidRDefault="00897F55" w:rsidP="00897F55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13EC1FB1" w14:textId="77777777" w:rsidR="00897F55" w:rsidRPr="001752B5" w:rsidRDefault="00897F55" w:rsidP="00897F55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752B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1752B5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64888D42" w14:textId="77777777" w:rsidR="00897F55" w:rsidRPr="001752B5" w:rsidRDefault="00897F55" w:rsidP="00897F55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</w:p>
    <w:p w14:paraId="65A01383" w14:textId="77777777" w:rsidR="00897F55" w:rsidRPr="001752B5" w:rsidRDefault="00897F55" w:rsidP="00897F55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752B5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1752B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14:paraId="49197011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752B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586C8A" w:rsidRPr="001752B5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86C8A" w:rsidRPr="001752B5" w14:paraId="2CC05B32" w14:textId="77777777" w:rsidTr="00EF312D">
        <w:tc>
          <w:tcPr>
            <w:tcW w:w="1458" w:type="dxa"/>
          </w:tcPr>
          <w:p w14:paraId="397D1CBA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86C8A" w:rsidRPr="001752B5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C8A" w:rsidRPr="001752B5" w14:paraId="4B2EBBEB" w14:textId="77777777" w:rsidTr="00EF312D">
        <w:tc>
          <w:tcPr>
            <w:tcW w:w="1458" w:type="dxa"/>
          </w:tcPr>
          <w:p w14:paraId="3EED15F9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37429C7D" w14:textId="77777777" w:rsidTr="00EF312D">
        <w:tc>
          <w:tcPr>
            <w:tcW w:w="1458" w:type="dxa"/>
          </w:tcPr>
          <w:p w14:paraId="5AEC0BF9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6CF9E8C3" w14:textId="77777777" w:rsidTr="00EF312D">
        <w:tc>
          <w:tcPr>
            <w:tcW w:w="1458" w:type="dxa"/>
          </w:tcPr>
          <w:p w14:paraId="117A49B8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C8A" w:rsidRPr="001752B5" w14:paraId="6E5A8D12" w14:textId="77777777" w:rsidTr="00EF312D">
        <w:tc>
          <w:tcPr>
            <w:tcW w:w="1458" w:type="dxa"/>
          </w:tcPr>
          <w:p w14:paraId="5E7982B6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6BAB5BCE" w14:textId="77777777" w:rsidTr="00EF312D">
        <w:tc>
          <w:tcPr>
            <w:tcW w:w="1458" w:type="dxa"/>
          </w:tcPr>
          <w:p w14:paraId="22E2DA96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453F7994" w14:textId="77777777" w:rsidTr="00EF312D">
        <w:tc>
          <w:tcPr>
            <w:tcW w:w="1458" w:type="dxa"/>
          </w:tcPr>
          <w:p w14:paraId="27EDEF77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586C8A" w:rsidRPr="001752B5" w14:paraId="3EC2F87F" w14:textId="77777777" w:rsidTr="00EF312D">
        <w:tc>
          <w:tcPr>
            <w:tcW w:w="1458" w:type="dxa"/>
          </w:tcPr>
          <w:p w14:paraId="4098D060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586C8A" w:rsidRPr="001752B5" w14:paraId="3CE1BA98" w14:textId="77777777" w:rsidTr="00EF312D">
        <w:tc>
          <w:tcPr>
            <w:tcW w:w="1458" w:type="dxa"/>
          </w:tcPr>
          <w:p w14:paraId="58C3F8DA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97F55" w:rsidRPr="001752B5" w14:paraId="4A7E61CE" w14:textId="77777777" w:rsidTr="00EF312D">
        <w:tc>
          <w:tcPr>
            <w:tcW w:w="1458" w:type="dxa"/>
          </w:tcPr>
          <w:p w14:paraId="3AC01B02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1752B5" w:rsidRDefault="00897F55" w:rsidP="00EF312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6D7AF992" w14:textId="77777777" w:rsidR="00897F55" w:rsidRPr="001752B5" w:rsidRDefault="00897F55" w:rsidP="00897F55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21C538CC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2620AD2C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4EA03A44" w14:textId="77777777" w:rsidR="00897F55" w:rsidRPr="001752B5" w:rsidRDefault="00897F55" w:rsidP="00897F55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3E80EE7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2890A9B5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752B5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752B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752B5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752B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1752B5" w:rsidRDefault="00897F55" w:rsidP="00897F55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22525D6A" w14:textId="77777777" w:rsidR="00897F55" w:rsidRPr="001752B5" w:rsidRDefault="00897F55" w:rsidP="00897F55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752B5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4CD66C05" w14:textId="77777777" w:rsidR="00897F55" w:rsidRPr="001752B5" w:rsidRDefault="00897F55" w:rsidP="00897F55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752B5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752B5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3FFFF637" w14:textId="276BD91F" w:rsidR="004230AD" w:rsidRPr="001752B5" w:rsidRDefault="004230AD" w:rsidP="004230AD">
      <w:pPr>
        <w:pStyle w:val="FootnoteText"/>
        <w:rPr>
          <w:color w:val="000000" w:themeColor="text1"/>
        </w:rPr>
      </w:pPr>
    </w:p>
    <w:p w14:paraId="59957751" w14:textId="77777777" w:rsidR="00071D1C" w:rsidRPr="001752B5" w:rsidRDefault="00071D1C" w:rsidP="00020141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hy-AM"/>
        </w:rPr>
      </w:pPr>
    </w:p>
    <w:sectPr w:rsidR="00071D1C" w:rsidRPr="001752B5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CD55" w14:textId="77777777" w:rsidR="004A46E7" w:rsidRDefault="004A46E7">
      <w:r>
        <w:separator/>
      </w:r>
    </w:p>
  </w:endnote>
  <w:endnote w:type="continuationSeparator" w:id="0">
    <w:p w14:paraId="542D4CA7" w14:textId="77777777" w:rsidR="004A46E7" w:rsidRDefault="004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2FB4" w14:textId="77777777" w:rsidR="004A46E7" w:rsidRDefault="004A46E7">
      <w:r>
        <w:separator/>
      </w:r>
    </w:p>
  </w:footnote>
  <w:footnote w:type="continuationSeparator" w:id="0">
    <w:p w14:paraId="4A9364AF" w14:textId="77777777" w:rsidR="004A46E7" w:rsidRDefault="004A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448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4D92"/>
    <w:rsid w:val="00115905"/>
    <w:rsid w:val="001159FA"/>
    <w:rsid w:val="0011611E"/>
    <w:rsid w:val="00116CDF"/>
    <w:rsid w:val="00116E47"/>
    <w:rsid w:val="00117020"/>
    <w:rsid w:val="00117964"/>
    <w:rsid w:val="00117D0F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3777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2B5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239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6E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B10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7CF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8A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34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5D7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4F4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582D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5868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1BDC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7274-DDD0-4792-B0A6-F8B3D12B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Անահիտ Առաքելյան</cp:lastModifiedBy>
  <cp:revision>53</cp:revision>
  <cp:lastPrinted>2018-02-16T07:12:00Z</cp:lastPrinted>
  <dcterms:created xsi:type="dcterms:W3CDTF">2021-04-13T12:35:00Z</dcterms:created>
  <dcterms:modified xsi:type="dcterms:W3CDTF">2023-10-19T09:43:00Z</dcterms:modified>
</cp:coreProperties>
</file>